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9E14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文化法学评论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投稿要求及注释体例</w:t>
      </w:r>
    </w:p>
    <w:p w14:paraId="7471DECB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投稿要求</w:t>
      </w:r>
    </w:p>
    <w:p w14:paraId="6AF48E56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lang w:val="en-US" w:eastAsia="zh-CN"/>
        </w:rPr>
        <w:t>来稿应具有科学性、先进性和实用性，主题明确、数据准确、逻辑严谨、文字通顺；所有文章标题简洁，文章字数在一般在8000-15000字，最长不超过20000字。</w:t>
      </w:r>
    </w:p>
    <w:p w14:paraId="535C8352">
      <w:pPr>
        <w:widowControl w:val="0"/>
        <w:numPr>
          <w:ilvl w:val="0"/>
          <w:numId w:val="0"/>
        </w:numPr>
        <w:spacing w:line="360" w:lineRule="auto"/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投稿时作者请提供如下信息：</w:t>
      </w:r>
    </w:p>
    <w:p w14:paraId="04C3BB1F">
      <w:pPr>
        <w:widowControl w:val="0"/>
        <w:numPr>
          <w:ilvl w:val="0"/>
          <w:numId w:val="2"/>
        </w:num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中英文篇名</w:t>
      </w:r>
    </w:p>
    <w:p w14:paraId="3D6132FB">
      <w:pPr>
        <w:widowControl w:val="0"/>
        <w:numPr>
          <w:ilvl w:val="0"/>
          <w:numId w:val="2"/>
        </w:num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内容摘要</w:t>
      </w:r>
    </w:p>
    <w:p w14:paraId="44245F3D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以“内容摘要：”表示，应高度概括、准确反映文章的主要观点和思路，不应使用“本文认为”“作者认为”等评价性语言，字数300字左右，并翻译为英文。</w:t>
      </w:r>
    </w:p>
    <w:p w14:paraId="2BD5359B">
      <w:pPr>
        <w:widowControl w:val="0"/>
        <w:numPr>
          <w:ilvl w:val="0"/>
          <w:numId w:val="2"/>
        </w:numPr>
        <w:spacing w:line="360" w:lineRule="auto"/>
        <w:ind w:left="0"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关键词</w:t>
      </w:r>
    </w:p>
    <w:p w14:paraId="1BAA1A44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以“关键词：”表示，应为反映论文最主要、最核心内容的专业术语，3-5个左右，并翻译为英文。</w:t>
      </w:r>
    </w:p>
    <w:p w14:paraId="7A8C15FC">
      <w:pPr>
        <w:widowControl w:val="0"/>
        <w:numPr>
          <w:ilvl w:val="0"/>
          <w:numId w:val="2"/>
        </w:numPr>
        <w:spacing w:line="360" w:lineRule="auto"/>
        <w:ind w:left="0"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作者简介</w:t>
      </w:r>
    </w:p>
    <w:p w14:paraId="6EACDFFF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来稿请按如下顺序标明作者信息：姓名、性别、工作单位、职称、联系地址、邮编、联系电话、电子信箱。</w:t>
      </w:r>
    </w:p>
    <w:p w14:paraId="67F07883">
      <w:pPr>
        <w:widowControl w:val="0"/>
        <w:numPr>
          <w:ilvl w:val="0"/>
          <w:numId w:val="2"/>
        </w:numPr>
        <w:spacing w:line="360" w:lineRule="auto"/>
        <w:ind w:left="0"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基金项目</w:t>
      </w:r>
    </w:p>
    <w:p w14:paraId="77AA021D"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来稿属于基金项目（仅限于省部级项目及以上）资助范围，请在首页下脚注释中标明论文发表的资助背景，包括基金项目的类别、名称、批准号，例如：本文系2023年度国家社科基金重大项目《中华优秀传统法律文化与中国式法治现代化研究》（批准号：23&amp;ZD169）的阶段性成果。</w:t>
      </w:r>
    </w:p>
    <w:p w14:paraId="56A7DAB1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</w:p>
    <w:p w14:paraId="3F68A915"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注释体例</w:t>
      </w:r>
    </w:p>
    <w:p w14:paraId="5B2A14B8">
      <w:pPr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文中注释采用脚注，全文连续注码，注码号为：1，2，3······</w:t>
      </w:r>
    </w:p>
    <w:p w14:paraId="3C8214A0">
      <w:pPr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注释例</w:t>
      </w:r>
    </w:p>
    <w:p w14:paraId="7D8C44D6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1.著作类</w:t>
      </w:r>
    </w:p>
    <w:p w14:paraId="3C23ED7E">
      <w:pPr>
        <w:widowControl w:val="0"/>
        <w:numPr>
          <w:ilvl w:val="0"/>
          <w:numId w:val="4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注释信息</w:t>
      </w:r>
      <w:r>
        <w:rPr>
          <w:rFonts w:hint="default"/>
          <w:lang w:val="en-US" w:eastAsia="zh-CN"/>
        </w:rPr>
        <w:t>编排方式为：作者姓名：《名称》，出版社××年版，第×页或××页。</w:t>
      </w:r>
    </w:p>
    <w:p w14:paraId="7DCEE050">
      <w:pPr>
        <w:widowControl w:val="0"/>
        <w:numPr>
          <w:ilvl w:val="0"/>
          <w:numId w:val="4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著</w:t>
      </w:r>
      <w:r>
        <w:rPr>
          <w:rFonts w:hint="default"/>
          <w:lang w:val="en-US" w:eastAsia="zh-CN"/>
        </w:rPr>
        <w:t>作若有副标题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以破折号与标题隔开。</w:t>
      </w:r>
    </w:p>
    <w:p w14:paraId="51A3258D">
      <w:pPr>
        <w:widowControl w:val="0"/>
        <w:numPr>
          <w:ilvl w:val="0"/>
          <w:numId w:val="4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著作的版次紧随著作名称、以“（第×版）”“（</w:t>
      </w:r>
      <w:r>
        <w:rPr>
          <w:rFonts w:hint="eastAsia"/>
          <w:lang w:val="en-US" w:eastAsia="zh-CN"/>
        </w:rPr>
        <w:t>修</w:t>
      </w:r>
      <w:r>
        <w:rPr>
          <w:rFonts w:hint="default"/>
          <w:lang w:val="en-US" w:eastAsia="zh-CN"/>
        </w:rPr>
        <w:t>订版）”或“（增订）”的方</w:t>
      </w:r>
      <w:r>
        <w:rPr>
          <w:rFonts w:hint="eastAsia"/>
          <w:lang w:val="en-US" w:eastAsia="zh-CN"/>
        </w:rPr>
        <w:t>式</w:t>
      </w:r>
      <w:r>
        <w:rPr>
          <w:rFonts w:hint="default"/>
          <w:lang w:val="en-US" w:eastAsia="zh-CN"/>
        </w:rPr>
        <w:t>表示。</w:t>
      </w:r>
    </w:p>
    <w:p w14:paraId="74EEE85C">
      <w:pPr>
        <w:widowControl w:val="0"/>
        <w:numPr>
          <w:ilvl w:val="0"/>
          <w:numId w:val="4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合著应标明全部作者姓名，二人以上合著的、第一次出现时，应写明全部作者姓名；再次出现时，可以在第一作者之后加“等”字省去其他作者姓名。</w:t>
      </w:r>
    </w:p>
    <w:p w14:paraId="10020260">
      <w:pPr>
        <w:widowControl w:val="0"/>
        <w:numPr>
          <w:ilvl w:val="0"/>
          <w:numId w:val="4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多卷本著作应在著作名称后，以“（第X卷）”、“（第X册）”或“（第××辑）”注明卷、册或辑数。</w:t>
      </w:r>
    </w:p>
    <w:p w14:paraId="195391D6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示例：</w:t>
      </w:r>
      <w:r>
        <w:rPr>
          <w:rFonts w:hint="eastAsia"/>
          <w:b/>
          <w:bCs/>
          <w:lang w:val="en-US" w:eastAsia="zh-CN"/>
        </w:rPr>
        <w:t>[1]</w:t>
      </w:r>
      <w:r>
        <w:rPr>
          <w:rFonts w:hint="default"/>
          <w:b/>
          <w:bCs/>
          <w:lang w:val="en-US" w:eastAsia="zh-CN"/>
        </w:rPr>
        <w:t>王泽鉴：《民法学说与判例研究》（第1册），北京大学出版社2009年版，第4页。</w:t>
      </w:r>
    </w:p>
    <w:p w14:paraId="1EBDB7EF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2.论文类</w:t>
      </w:r>
    </w:p>
    <w:p w14:paraId="58882AB6">
      <w:pPr>
        <w:widowControl w:val="0"/>
        <w:numPr>
          <w:ilvl w:val="0"/>
          <w:numId w:val="5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注释信息编排方式为：作者姓名：《文章名称》，《期刊名称》××××年第×期。</w:t>
      </w:r>
    </w:p>
    <w:p w14:paraId="25442937">
      <w:pPr>
        <w:widowControl w:val="0"/>
        <w:numPr>
          <w:ilvl w:val="0"/>
          <w:numId w:val="5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以“××××年第×期”标注期刊杂志的出版时间，不使用“第×卷第×期”的标注方式。</w:t>
      </w:r>
    </w:p>
    <w:p w14:paraId="4521C7F9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示例：</w:t>
      </w:r>
      <w:r>
        <w:rPr>
          <w:rFonts w:hint="eastAsia"/>
          <w:b/>
          <w:bCs/>
          <w:lang w:val="en-US" w:eastAsia="zh-CN"/>
        </w:rPr>
        <w:t>[1]</w:t>
      </w:r>
      <w:r>
        <w:rPr>
          <w:rFonts w:hint="default"/>
          <w:b/>
          <w:bCs/>
          <w:lang w:val="en-US" w:eastAsia="zh-CN"/>
        </w:rPr>
        <w:t>苏永饮：</w:t>
      </w:r>
      <w:r>
        <w:rPr>
          <w:rFonts w:hint="eastAsia"/>
          <w:b/>
          <w:bCs/>
          <w:lang w:val="en-US" w:eastAsia="zh-CN"/>
        </w:rPr>
        <w:t>《</w:t>
      </w:r>
      <w:r>
        <w:rPr>
          <w:rFonts w:hint="default"/>
          <w:b/>
          <w:bCs/>
          <w:lang w:val="en-US" w:eastAsia="zh-CN"/>
        </w:rPr>
        <w:t>私法自治中的国家强制》，《中外法学》2001年第1期。</w:t>
      </w:r>
    </w:p>
    <w:p w14:paraId="24483F71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3.文集类</w:t>
      </w:r>
    </w:p>
    <w:p w14:paraId="0B2ADEC7">
      <w:pPr>
        <w:widowControl w:val="0"/>
        <w:numPr>
          <w:ilvl w:val="0"/>
          <w:numId w:val="6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注释信息编排方式为：作者姓名：《··名称》，×××主编/等著：《著作名称》，出版社名称××××年版，第×页。</w:t>
      </w:r>
    </w:p>
    <w:p w14:paraId="4B08E8BB">
      <w:pPr>
        <w:widowControl w:val="0"/>
        <w:numPr>
          <w:ilvl w:val="0"/>
          <w:numId w:val="6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译著类文集注释信息编排方式为：作者姓名：《··名称》，译者姓名，××主编/等著；《著作名称》，译者姓名，××社名称××年版，第×页。</w:t>
      </w:r>
    </w:p>
    <w:p w14:paraId="6317C8E6">
      <w:pPr>
        <w:widowControl w:val="0"/>
        <w:numPr>
          <w:ilvl w:val="0"/>
          <w:numId w:val="0"/>
        </w:numPr>
        <w:spacing w:line="360" w:lineRule="auto"/>
        <w:ind w:firstLine="422" w:firstLineChars="20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示例：</w:t>
      </w:r>
      <w:r>
        <w:rPr>
          <w:rFonts w:hint="eastAsia"/>
          <w:b/>
          <w:bCs/>
          <w:lang w:val="en-US" w:eastAsia="zh-CN"/>
        </w:rPr>
        <w:t>[2]</w:t>
      </w:r>
      <w:r>
        <w:rPr>
          <w:rFonts w:hint="default"/>
          <w:b/>
          <w:bCs/>
          <w:lang w:val="en-US" w:eastAsia="zh-CN"/>
        </w:rPr>
        <w:t>【美】萨利斯：《想象的真理》，载【英】安东尼·弗卢等著：《西方哲学演讲录》，</w:t>
      </w:r>
    </w:p>
    <w:p w14:paraId="37A59978">
      <w:pPr>
        <w:widowControl w:val="0"/>
        <w:numPr>
          <w:ilvl w:val="0"/>
          <w:numId w:val="0"/>
        </w:numPr>
        <w:spacing w:line="360" w:lineRule="auto"/>
        <w:ind w:leftChars="0" w:firstLine="420"/>
        <w:jc w:val="both"/>
        <w:rPr>
          <w:rFonts w:hint="eastAsia"/>
          <w:lang w:val="en-US" w:eastAsia="zh-CN"/>
        </w:rPr>
      </w:pPr>
      <w:r>
        <w:rPr>
          <w:rFonts w:hint="default"/>
          <w:b/>
          <w:bCs/>
          <w:lang w:val="en-US" w:eastAsia="zh-CN"/>
        </w:rPr>
        <w:t>李超杰译，商务印书馆2000年版，第112页。</w:t>
      </w:r>
    </w:p>
    <w:p w14:paraId="1B4806F5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4.译作类</w:t>
      </w:r>
    </w:p>
    <w:p w14:paraId="44433E9D">
      <w:pPr>
        <w:widowControl w:val="0"/>
        <w:numPr>
          <w:ilvl w:val="0"/>
          <w:numId w:val="7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书籍类注释信自编排方式为：</w:t>
      </w:r>
      <w:r>
        <w:rPr>
          <w:rFonts w:hint="default"/>
          <w:b/>
          <w:bCs/>
          <w:lang w:val="en-US" w:eastAsia="zh-CN"/>
        </w:rPr>
        <w:t>【</w:t>
      </w:r>
      <w:r>
        <w:rPr>
          <w:rFonts w:hint="default"/>
          <w:lang w:val="en-US" w:eastAsia="zh-CN"/>
        </w:rPr>
        <w:t>国别名</w:t>
      </w:r>
      <w:r>
        <w:rPr>
          <w:rFonts w:hint="default"/>
          <w:b/>
          <w:bCs/>
          <w:lang w:val="en-US" w:eastAsia="zh-CN"/>
        </w:rPr>
        <w:t>】</w:t>
      </w:r>
      <w:r>
        <w:rPr>
          <w:rFonts w:hint="default"/>
          <w:lang w:val="en-US" w:eastAsia="zh-CN"/>
        </w:rPr>
        <w:t>作者姓名：《··名称》，译者姓名，</w:t>
      </w:r>
      <w:r>
        <w:rPr>
          <w:rFonts w:hint="eastAsia"/>
          <w:lang w:val="en-US" w:eastAsia="zh-CN"/>
        </w:rPr>
        <w:t>出版社××年版，第×页或××页。</w:t>
      </w:r>
    </w:p>
    <w:p w14:paraId="00B01E81">
      <w:pPr>
        <w:widowControl w:val="0"/>
        <w:numPr>
          <w:ilvl w:val="0"/>
          <w:numId w:val="7"/>
        </w:numPr>
        <w:spacing w:line="360" w:lineRule="auto"/>
        <w:ind w:left="84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论文类注释信息编排方式为：</w:t>
      </w:r>
      <w:r>
        <w:rPr>
          <w:rFonts w:hint="default"/>
          <w:b/>
          <w:bCs/>
          <w:lang w:val="en-US" w:eastAsia="zh-CN"/>
        </w:rPr>
        <w:t>【</w:t>
      </w:r>
      <w:r>
        <w:rPr>
          <w:rFonts w:hint="default"/>
          <w:lang w:val="en-US" w:eastAsia="zh-CN"/>
        </w:rPr>
        <w:t>国别名</w:t>
      </w:r>
      <w:r>
        <w:rPr>
          <w:rFonts w:hint="default"/>
          <w:b/>
          <w:bCs/>
          <w:lang w:val="en-US" w:eastAsia="zh-CN"/>
        </w:rPr>
        <w:t>】</w:t>
      </w:r>
      <w:r>
        <w:rPr>
          <w:rFonts w:hint="default"/>
          <w:lang w:val="en-US" w:eastAsia="zh-CN"/>
        </w:rPr>
        <w:t>作者姓名：《论文名称》，译者姓名，《：·称》</w:t>
      </w:r>
      <w:r>
        <w:rPr>
          <w:rFonts w:hint="eastAsia"/>
          <w:lang w:val="en-US" w:eastAsia="zh-CN"/>
        </w:rPr>
        <w:t>××</w:t>
      </w:r>
      <w:r>
        <w:rPr>
          <w:rFonts w:hint="default"/>
          <w:lang w:val="en-US" w:eastAsia="zh-CN"/>
        </w:rPr>
        <w:t>年第</w:t>
      </w:r>
      <w:r>
        <w:rPr>
          <w:rFonts w:hint="eastAsia"/>
          <w:lang w:val="en-US" w:eastAsia="zh-CN"/>
        </w:rPr>
        <w:t>××</w:t>
      </w:r>
      <w:r>
        <w:rPr>
          <w:rFonts w:hint="default"/>
          <w:lang w:val="en-US" w:eastAsia="zh-CN"/>
        </w:rPr>
        <w:t>期</w:t>
      </w:r>
      <w:r>
        <w:rPr>
          <w:rFonts w:hint="eastAsia"/>
          <w:lang w:val="en-US" w:eastAsia="zh-CN"/>
        </w:rPr>
        <w:t>。</w:t>
      </w:r>
    </w:p>
    <w:p w14:paraId="7FD85F3F">
      <w:pPr>
        <w:widowControl w:val="0"/>
        <w:numPr>
          <w:ilvl w:val="0"/>
          <w:numId w:val="0"/>
        </w:numPr>
        <w:spacing w:line="360" w:lineRule="auto"/>
        <w:ind w:firstLine="422" w:firstLineChars="20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示例：</w:t>
      </w:r>
      <w:r>
        <w:rPr>
          <w:rFonts w:hint="eastAsia"/>
          <w:b/>
          <w:bCs/>
          <w:lang w:val="en-US" w:eastAsia="zh-CN"/>
        </w:rPr>
        <w:t>[1]</w:t>
      </w:r>
      <w:r>
        <w:rPr>
          <w:rFonts w:hint="default"/>
          <w:b/>
          <w:bCs/>
          <w:lang w:val="en-US" w:eastAsia="zh-CN"/>
        </w:rPr>
        <w:t>【法】卢梭：《社会契约论》，何兆武译，商务印书馆1980年版，第55页。</w:t>
      </w:r>
    </w:p>
    <w:p w14:paraId="1822AE9B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5.法典类</w:t>
      </w:r>
    </w:p>
    <w:p w14:paraId="0E00C80C">
      <w:pPr>
        <w:widowControl w:val="0"/>
        <w:numPr>
          <w:ilvl w:val="0"/>
          <w:numId w:val="8"/>
        </w:numPr>
        <w:spacing w:line="360" w:lineRule="auto"/>
        <w:ind w:left="845" w:leftChars="0" w:hanging="425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注释信息编排方式为：《法典名称》，译者姓名，××出版社</w:t>
      </w:r>
      <w:r>
        <w:rPr>
          <w:rFonts w:hint="eastAsia"/>
          <w:lang w:val="en-US" w:eastAsia="zh-CN"/>
        </w:rPr>
        <w:t>××年版</w:t>
      </w:r>
      <w:r>
        <w:rPr>
          <w:rFonts w:hint="default"/>
          <w:b w:val="0"/>
          <w:bCs w:val="0"/>
          <w:lang w:val="en-US" w:eastAsia="zh-CN"/>
        </w:rPr>
        <w:t>，第××页。</w:t>
      </w:r>
    </w:p>
    <w:p w14:paraId="3A2AC2A8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/>
          <w:bCs/>
          <w:lang w:val="en-US" w:eastAsia="zh-CN"/>
        </w:rPr>
        <w:t>示例：《德国民法典》，陈卫佐译，法律出版社2010年版</w:t>
      </w:r>
      <w:r>
        <w:rPr>
          <w:rFonts w:hint="eastAsia"/>
          <w:b/>
          <w:bCs/>
          <w:lang w:val="en-US" w:eastAsia="zh-CN"/>
        </w:rPr>
        <w:t>，第22页</w:t>
      </w:r>
      <w:r>
        <w:rPr>
          <w:rFonts w:hint="default"/>
          <w:b/>
          <w:bCs/>
          <w:lang w:val="en-US" w:eastAsia="zh-CN"/>
        </w:rPr>
        <w:t>。</w:t>
      </w:r>
    </w:p>
    <w:p w14:paraId="5E8F4F22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6.</w:t>
      </w:r>
      <w:r>
        <w:rPr>
          <w:rFonts w:hint="eastAsia"/>
          <w:lang w:val="en-US" w:eastAsia="zh-CN"/>
        </w:rPr>
        <w:t>报纸类</w:t>
      </w:r>
    </w:p>
    <w:p w14:paraId="5461487D">
      <w:pPr>
        <w:widowControl w:val="0"/>
        <w:numPr>
          <w:ilvl w:val="0"/>
          <w:numId w:val="9"/>
        </w:numPr>
        <w:spacing w:line="360" w:lineRule="auto"/>
        <w:ind w:left="84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注释信息编排方式为：作者姓名：《··名称》，《××日报或报》××年××月××日，××版或第××版。</w:t>
      </w:r>
    </w:p>
    <w:p w14:paraId="55BAE45C">
      <w:pPr>
        <w:widowControl w:val="0"/>
        <w:numPr>
          <w:ilvl w:val="0"/>
          <w:numId w:val="9"/>
        </w:numPr>
        <w:spacing w:line="360" w:lineRule="auto"/>
        <w:ind w:left="845" w:leftChars="0" w:hanging="425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采访类文章应注明记者姓名。</w:t>
      </w:r>
    </w:p>
    <w:p w14:paraId="4A910CEC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示例：[1]刘均庸：《论反腐倡廉的二元机制》，《法制日报》2004年1月3日，第5版。</w:t>
      </w:r>
    </w:p>
    <w:p w14:paraId="02524776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7.古籍类</w:t>
      </w:r>
    </w:p>
    <w:p w14:paraId="505AF161">
      <w:pPr>
        <w:widowControl w:val="0"/>
        <w:numPr>
          <w:ilvl w:val="0"/>
          <w:numId w:val="10"/>
        </w:numPr>
        <w:spacing w:line="360" w:lineRule="auto"/>
        <w:ind w:left="84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应注明责任人、书名、卷次或责任人、篇名、部类名，卷次，版本等；</w:t>
      </w:r>
    </w:p>
    <w:p w14:paraId="04062142">
      <w:pPr>
        <w:widowControl w:val="0"/>
        <w:numPr>
          <w:ilvl w:val="0"/>
          <w:numId w:val="10"/>
        </w:numPr>
        <w:spacing w:line="360" w:lineRule="auto"/>
        <w:ind w:left="84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常用古籍可以不注明编撰者和版本。</w:t>
      </w:r>
    </w:p>
    <w:p w14:paraId="443918D9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示例：[1]《中记·泰始阜木纪》</w:t>
      </w:r>
    </w:p>
    <w:p w14:paraId="355B4876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8.辞书类</w:t>
      </w:r>
    </w:p>
    <w:p w14:paraId="55D6E3C1">
      <w:pPr>
        <w:widowControl w:val="0"/>
        <w:numPr>
          <w:ilvl w:val="0"/>
          <w:numId w:val="11"/>
        </w:numPr>
        <w:spacing w:line="360" w:lineRule="auto"/>
        <w:ind w:left="84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参照书籍类著作的注释体例。</w:t>
      </w:r>
    </w:p>
    <w:p w14:paraId="1BE4F293">
      <w:pPr>
        <w:widowControl w:val="0"/>
        <w:numPr>
          <w:ilvl w:val="0"/>
          <w:numId w:val="0"/>
        </w:numPr>
        <w:spacing w:line="360" w:lineRule="auto"/>
        <w:ind w:left="420"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示例：[1]《新英汉法律词典》，法律出版社1998年版，第24页。</w:t>
      </w:r>
    </w:p>
    <w:p w14:paraId="58DB78ED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9.互联网资料</w:t>
      </w:r>
    </w:p>
    <w:p w14:paraId="5DB6DEFC">
      <w:pPr>
        <w:widowControl w:val="0"/>
        <w:numPr>
          <w:ilvl w:val="0"/>
          <w:numId w:val="12"/>
        </w:numPr>
        <w:spacing w:line="360" w:lineRule="auto"/>
        <w:ind w:left="84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注释信息编排方式为：作者姓名：《名称》，网址，访问日期：××年××月××日。</w:t>
      </w:r>
    </w:p>
    <w:p w14:paraId="123FDAFD">
      <w:pPr>
        <w:widowControl w:val="0"/>
        <w:numPr>
          <w:ilvl w:val="0"/>
          <w:numId w:val="0"/>
        </w:numPr>
        <w:spacing w:line="360" w:lineRule="auto"/>
        <w:ind w:firstLine="42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示例：孙航：《全面依法治国视域下的法治文化建设》，https://www.chinacourt.org/article/detail/2024/10/id/8157332.shtml，访问日期：2024年11月10日。</w:t>
      </w:r>
    </w:p>
    <w:p w14:paraId="40CD7E01">
      <w:pPr>
        <w:numPr>
          <w:ilvl w:val="0"/>
          <w:numId w:val="0"/>
        </w:numPr>
        <w:spacing w:line="360" w:lineRule="auto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10.英文类</w:t>
      </w:r>
    </w:p>
    <w:p w14:paraId="41B92A21">
      <w:pPr>
        <w:numPr>
          <w:ilvl w:val="0"/>
          <w:numId w:val="0"/>
        </w:numPr>
        <w:spacing w:line="360" w:lineRule="auto"/>
        <w:ind w:left="420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另有特别注释体例。</w:t>
      </w:r>
    </w:p>
    <w:p w14:paraId="6769CB79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（三）其他</w:t>
      </w:r>
    </w:p>
    <w:p w14:paraId="54C93081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提倡引用正式出版物，独著类书籍无需在作者名称后加“著”字：非独著类书籍，据被引资料性质，应在作者姓名··“主编”、“编译”、“编著”、“编选”等字。</w:t>
      </w:r>
    </w:p>
    <w:p w14:paraId="3A6C2A3F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非直接引用原文时：注释前加“参见”：非引用原始资料时，应注明“转引自”尽可能避免使用“转引”。</w:t>
      </w:r>
    </w:p>
    <w:p w14:paraId="1520D9F5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数个注释引自于同一资料时，注释体例为：</w:t>
      </w:r>
    </w:p>
    <w:p w14:paraId="181F8713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default"/>
          <w:lang w:val="en-US" w:eastAsia="zh-CN"/>
        </w:rPr>
        <w:t>书籍类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前引</w:t>
      </w:r>
      <w:r>
        <w:rPr>
          <w:rFonts w:hint="eastAsia"/>
          <w:lang w:val="en-US" w:eastAsia="zh-CN"/>
        </w:rPr>
        <w:t>[1]</w:t>
      </w:r>
      <w:r>
        <w:rPr>
          <w:rFonts w:hint="default"/>
          <w:lang w:val="en-US" w:eastAsia="zh-CN"/>
        </w:rPr>
        <w:t>哈那克书，第48页；</w:t>
      </w:r>
    </w:p>
    <w:p w14:paraId="58A77FE9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default"/>
          <w:lang w:val="en-US" w:eastAsia="zh-CN"/>
        </w:rPr>
        <w:t>论文类：前引</w:t>
      </w:r>
      <w:r>
        <w:rPr>
          <w:rFonts w:hint="eastAsia"/>
          <w:lang w:val="en-US" w:eastAsia="zh-CN"/>
        </w:rPr>
        <w:t>[2]</w:t>
      </w:r>
      <w:r>
        <w:rPr>
          <w:rFonts w:hint="default"/>
          <w:lang w:val="en-US" w:eastAsia="zh-CN"/>
        </w:rPr>
        <w:t>：王泽鉴文。</w:t>
      </w:r>
    </w:p>
    <w:p w14:paraId="412897BD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4.引文涉及同一资料相邻数页，注释页码部分可标注为：第×页以下</w:t>
      </w:r>
    </w:p>
    <w:p w14:paraId="0C7F689A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5.引用自己的作品时、请直接标明作者姓名。</w:t>
      </w:r>
    </w:p>
    <w:p w14:paraId="3C7EEBFE">
      <w:pPr>
        <w:rPr>
          <w:rFonts w:hint="default"/>
          <w:lang w:val="en-US" w:eastAsia="zh-CN"/>
        </w:rPr>
      </w:pPr>
    </w:p>
    <w:p w14:paraId="452178F4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4C1E5"/>
    <w:multiLevelType w:val="singleLevel"/>
    <w:tmpl w:val="D764C1E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56110F6"/>
    <w:multiLevelType w:val="singleLevel"/>
    <w:tmpl w:val="E56110F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6BE21DF"/>
    <w:multiLevelType w:val="singleLevel"/>
    <w:tmpl w:val="E6BE21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6DEAAE6"/>
    <w:multiLevelType w:val="singleLevel"/>
    <w:tmpl w:val="E6DEAAE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EDDFDCB9"/>
    <w:multiLevelType w:val="singleLevel"/>
    <w:tmpl w:val="EDDFDCB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FAEE6635"/>
    <w:multiLevelType w:val="singleLevel"/>
    <w:tmpl w:val="FAEE663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FEE21837"/>
    <w:multiLevelType w:val="singleLevel"/>
    <w:tmpl w:val="FEE2183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FF6B4895"/>
    <w:multiLevelType w:val="singleLevel"/>
    <w:tmpl w:val="FF6B48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1C4F3989"/>
    <w:multiLevelType w:val="singleLevel"/>
    <w:tmpl w:val="1C4F398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2BFE6A38"/>
    <w:multiLevelType w:val="singleLevel"/>
    <w:tmpl w:val="2BFE6A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73FEF66D"/>
    <w:multiLevelType w:val="singleLevel"/>
    <w:tmpl w:val="73FEF66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7EBFE87F"/>
    <w:multiLevelType w:val="singleLevel"/>
    <w:tmpl w:val="7EBFE87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B7C69"/>
    <w:rsid w:val="2B8428C1"/>
    <w:rsid w:val="5FAF3B74"/>
    <w:rsid w:val="7AF650BE"/>
    <w:rsid w:val="7DCB12F4"/>
    <w:rsid w:val="F37F13FA"/>
    <w:rsid w:val="F7FED406"/>
    <w:rsid w:val="FDD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1714</Words>
  <Characters>1880</Characters>
  <Lines>0</Lines>
  <Paragraphs>0</Paragraphs>
  <TotalTime>31</TotalTime>
  <ScaleCrop>false</ScaleCrop>
  <LinksUpToDate>false</LinksUpToDate>
  <CharactersWithSpaces>1888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2024-12-11T15:09:00Z</dcterms:created>
  <dc:creator>邢彤晖</dc:creator>
  <cp:lastModifiedBy>AK-ZM</cp:lastModifiedBy>
  <dcterms:modified xsi:type="dcterms:W3CDTF">2024-12-26T02:27:32Z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3C4CC6C382E6994945E95767736C6366_41</vt:lpwstr>
  </property>
</Properties>
</file>