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988F7">
      <w:pP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中文文章题目</w:t>
      </w:r>
    </w:p>
    <w:p w14:paraId="369B3D3E">
      <w:pPr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张三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，李四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superscript"/>
          <w:lang w:val="en-US" w:eastAsia="zh-CN"/>
        </w:rPr>
        <w:t>2,*</w:t>
      </w:r>
    </w:p>
    <w:p w14:paraId="4BC7FA81">
      <w:pPr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张三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 xml:space="preserve">、某某大学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某某学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院、省份 城市、邮编、邮箱：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instrText xml:space="preserve"> HYPERLINK "mailto:xxx@yyy.com"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xxx@yyy.com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 w14:paraId="2670BADA">
      <w:pPr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 xml:space="preserve">2李四、某某大学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某某学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院、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省份 城市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、邮编、邮箱：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instrText xml:space="preserve"> HYPERLINK "mailto:xxx@yyy.com"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xxx@yyy.com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 w14:paraId="2EF24EDF">
      <w:pPr>
        <w:spacing w:line="240" w:lineRule="auto"/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【*表示通讯作者】</w:t>
      </w:r>
    </w:p>
    <w:p w14:paraId="41C7AE69">
      <w:pPr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 w14:paraId="11E5C377">
      <w:pPr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基金项目：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2023年度国家社科基金重大项目中华优秀传统文化与现代化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技术结合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研究（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批准号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x123456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）</w:t>
      </w:r>
    </w:p>
    <w:p w14:paraId="5046DE0B">
      <w:pPr>
        <w:spacing w:line="240" w:lineRule="auto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</w:pPr>
    </w:p>
    <w:p w14:paraId="76004E22">
      <w:pPr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摘要：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……</w:t>
      </w:r>
    </w:p>
    <w:p w14:paraId="781DA433">
      <w:pPr>
        <w:spacing w:line="24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fill="D6DCE5" w:themeFill="text2" w:themeFillTint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关键词：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shd w:val="clear"/>
          <w:lang w:val="en-US" w:eastAsia="zh-CN"/>
        </w:rPr>
        <w:t>关键词1；关键词2；关键词3；……</w:t>
      </w:r>
    </w:p>
    <w:p w14:paraId="14C3D5B8">
      <w:pPr>
        <w:spacing w:line="240" w:lineRule="auto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 w14:paraId="35226E80"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English title</w:t>
      </w:r>
    </w:p>
    <w:p w14:paraId="23E949F8"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Abstract: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......</w:t>
      </w:r>
    </w:p>
    <w:p w14:paraId="5F44486F">
      <w:pPr>
        <w:numPr>
          <w:ilvl w:val="0"/>
          <w:numId w:val="0"/>
        </w:numPr>
        <w:spacing w:line="240" w:lineRule="auto"/>
        <w:ind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Key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ords: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Key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ords1; Keywords2; Keywords3; ......</w:t>
      </w:r>
    </w:p>
    <w:p w14:paraId="598C4AAF">
      <w:pPr>
        <w:spacing w:line="24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E776F2B">
      <w:pPr>
        <w:numPr>
          <w:ilvl w:val="0"/>
          <w:numId w:val="0"/>
        </w:numPr>
        <w:spacing w:line="240" w:lineRule="auto"/>
        <w:ind w:firstLine="420" w:firstLineChars="0"/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文章体裁不限</w:t>
      </w:r>
    </w:p>
    <w:p w14:paraId="3BC22DC8">
      <w:pPr>
        <w:numPr>
          <w:ilvl w:val="0"/>
          <w:numId w:val="1"/>
        </w:numPr>
        <w:spacing w:line="24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标题</w:t>
      </w:r>
    </w:p>
    <w:p w14:paraId="25F532A7">
      <w:pPr>
        <w:widowControl w:val="0"/>
        <w:numPr>
          <w:ilvl w:val="0"/>
          <w:numId w:val="0"/>
        </w:numPr>
        <w:spacing w:line="240" w:lineRule="auto"/>
        <w:ind w:firstLine="42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正文……</w:t>
      </w:r>
    </w:p>
    <w:p w14:paraId="76DF850F">
      <w:pPr>
        <w:numPr>
          <w:ilvl w:val="0"/>
          <w:numId w:val="0"/>
        </w:numPr>
        <w:spacing w:line="24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（一）标题</w:t>
      </w:r>
    </w:p>
    <w:p w14:paraId="3F65082A">
      <w:pPr>
        <w:widowControl w:val="0"/>
        <w:numPr>
          <w:ilvl w:val="0"/>
          <w:numId w:val="0"/>
        </w:numPr>
        <w:spacing w:line="240" w:lineRule="auto"/>
        <w:ind w:firstLine="42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正文……</w:t>
      </w:r>
    </w:p>
    <w:p w14:paraId="60EFF999">
      <w:pPr>
        <w:widowControl w:val="0"/>
        <w:numPr>
          <w:ilvl w:val="0"/>
          <w:numId w:val="2"/>
        </w:numPr>
        <w:spacing w:line="240" w:lineRule="auto"/>
        <w:ind w:left="420"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正文……</w:t>
      </w:r>
    </w:p>
    <w:p w14:paraId="2C7033ED">
      <w:pPr>
        <w:widowControl w:val="0"/>
        <w:numPr>
          <w:ilvl w:val="0"/>
          <w:numId w:val="2"/>
        </w:numPr>
        <w:spacing w:line="240" w:lineRule="auto"/>
        <w:ind w:left="420"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正文……</w:t>
      </w:r>
    </w:p>
    <w:p w14:paraId="517CD06A"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标题</w:t>
      </w:r>
    </w:p>
    <w:p w14:paraId="2B843870">
      <w:pPr>
        <w:numPr>
          <w:numId w:val="0"/>
        </w:numPr>
        <w:bidi w:val="0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……引用内容</w:t>
      </w:r>
      <w:r>
        <w:rPr>
          <w:rFonts w:hint="eastAsia"/>
          <w:vertAlign w:val="superscript"/>
          <w:lang w:val="en-US" w:eastAsia="zh-CN"/>
        </w:rPr>
        <w:t>[1]</w:t>
      </w:r>
      <w:r>
        <w:rPr>
          <w:rFonts w:hint="eastAsia"/>
          <w:lang w:val="en-US" w:eastAsia="zh-CN"/>
        </w:rPr>
        <w:t>着重强调……引用内容</w:t>
      </w:r>
      <w:r>
        <w:rPr>
          <w:rFonts w:hint="eastAsia"/>
          <w:vertAlign w:val="superscript"/>
          <w:lang w:val="en-US" w:eastAsia="zh-CN"/>
        </w:rPr>
        <w:t>[2][3]</w:t>
      </w:r>
      <w:r>
        <w:rPr>
          <w:rFonts w:hint="eastAsia"/>
          <w:lang w:val="en-US" w:eastAsia="zh-CN"/>
        </w:rPr>
        <w:t>该种定义阐明……</w:t>
      </w:r>
    </w:p>
    <w:p w14:paraId="640596AA">
      <w:pPr>
        <w:snapToGrid w:val="0"/>
        <w:spacing w:after="156" w:afterLines="50"/>
        <w:jc w:val="center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0" distR="0">
            <wp:extent cx="1819910" cy="1816735"/>
            <wp:effectExtent l="0" t="0" r="889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6F30D">
      <w:pPr>
        <w:widowControl w:val="0"/>
        <w:numPr>
          <w:numId w:val="0"/>
        </w:numPr>
        <w:bidi w:val="0"/>
        <w:jc w:val="center"/>
        <w:rPr>
          <w:rFonts w:hint="eastAsia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太上老君的炼丹炉（图片来自网络）</w:t>
      </w:r>
    </w:p>
    <w:p w14:paraId="3A2297FF">
      <w:pPr>
        <w:pStyle w:val="2"/>
        <w:jc w:val="center"/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【</w:t>
      </w:r>
      <w:r>
        <w:rPr>
          <w:rFonts w:hint="eastAsia"/>
          <w:color w:val="FF0000"/>
        </w:rPr>
        <w:t>插图须著名来源或引用注释</w:t>
      </w:r>
      <w:r>
        <w:rPr>
          <w:rFonts w:hint="eastAsia" w:ascii="Times New Roman" w:hAnsi="Times New Roman" w:cs="Times New Roman"/>
          <w:b w:val="0"/>
          <w:bCs w:val="0"/>
          <w:color w:val="FF0000"/>
          <w:sz w:val="24"/>
          <w:szCs w:val="24"/>
          <w:lang w:val="en-US" w:eastAsia="zh-CN"/>
        </w:rPr>
        <w:t>】</w:t>
      </w:r>
    </w:p>
    <w:p w14:paraId="39D7BFE5">
      <w:pPr>
        <w:widowControl w:val="0"/>
        <w:numPr>
          <w:numId w:val="0"/>
        </w:numPr>
        <w:bidi w:val="0"/>
        <w:jc w:val="center"/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</w:p>
    <w:p w14:paraId="1B7BA600"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结语</w:t>
      </w:r>
    </w:p>
    <w:p w14:paraId="559CB4BD">
      <w:pPr>
        <w:numPr>
          <w:numId w:val="0"/>
        </w:numPr>
        <w:bidi w:val="0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正文……</w:t>
      </w:r>
    </w:p>
    <w:p w14:paraId="2DE654C9">
      <w:pPr>
        <w:numPr>
          <w:numId w:val="0"/>
        </w:numPr>
        <w:bidi w:val="0"/>
        <w:rPr>
          <w:rFonts w:hint="default"/>
          <w:lang w:val="en-US" w:eastAsia="zh-CN"/>
        </w:rPr>
      </w:pPr>
    </w:p>
    <w:p w14:paraId="78954A43">
      <w:pPr>
        <w:numPr>
          <w:ilvl w:val="0"/>
          <w:numId w:val="0"/>
        </w:numPr>
        <w:spacing w:line="240" w:lineRule="auto"/>
        <w:rPr>
          <w:rFonts w:hint="eastAsia" w:ascii="Calibri" w:hAnsi="Calibri" w:eastAsia="宋体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4"/>
          <w:szCs w:val="24"/>
          <w:lang w:val="en-US" w:eastAsia="zh-CN"/>
        </w:rPr>
        <w:t>注释：</w:t>
      </w:r>
    </w:p>
    <w:p w14:paraId="74995E1E"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朱兵：《文化立法研究》（上册），中国政法大学出版社2019年版，第143页。</w:t>
      </w:r>
    </w:p>
    <w:p w14:paraId="3A2BAE03"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肖金明：《文化法的定位、原则与体系》，《法学论坛》2012年第1期。</w:t>
      </w:r>
    </w:p>
    <w:p w14:paraId="721BAE53"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E.Gellhorn &amp; B.B.Boyer,Administrative law and process,West publishing co,1981,P.3</w:t>
      </w:r>
    </w:p>
    <w:p w14:paraId="2CF0F90D">
      <w:pPr>
        <w:widowControl w:val="0"/>
        <w:numPr>
          <w:ilvl w:val="0"/>
          <w:numId w:val="0"/>
        </w:numPr>
        <w:tabs>
          <w:tab w:val="left" w:pos="420"/>
        </w:tabs>
        <w:bidi w:val="0"/>
        <w:jc w:val="both"/>
        <w:rPr>
          <w:rFonts w:hint="default"/>
          <w:lang w:val="en-US" w:eastAsia="zh-CN"/>
        </w:rPr>
      </w:pPr>
    </w:p>
    <w:p w14:paraId="56230386">
      <w:pPr>
        <w:rPr>
          <w:rFonts w:hint="default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bidi="ar"/>
        </w:rPr>
        <w:t>作者简历：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32"/>
        <w:gridCol w:w="639"/>
        <w:gridCol w:w="651"/>
        <w:gridCol w:w="1454"/>
        <w:gridCol w:w="1270"/>
        <w:gridCol w:w="3054"/>
      </w:tblGrid>
      <w:tr w14:paraId="55D0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929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B3B0A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姓名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326C7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性别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85E8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职称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92C6F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联系地址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F70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75C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研究简历</w:t>
            </w:r>
          </w:p>
        </w:tc>
      </w:tr>
      <w:tr w14:paraId="1A12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A5DD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 w:cs="Calibri"/>
                <w:sz w:val="18"/>
                <w:szCs w:val="18"/>
                <w:lang w:bidi="ar"/>
              </w:rPr>
              <w:t>1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B7B2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张三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3182C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女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71402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教授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A4E8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省份，城市，具体地址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F33F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 w:cs="Calibri"/>
                <w:sz w:val="18"/>
                <w:szCs w:val="18"/>
                <w:lang w:bidi="ar"/>
              </w:rPr>
              <w:t>12312312312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7541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某某大学某某学院教授，主要研究方向是……担任……</w:t>
            </w:r>
          </w:p>
        </w:tc>
      </w:tr>
      <w:tr w14:paraId="21D7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D929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 w:cs="Calibri"/>
                <w:sz w:val="18"/>
                <w:szCs w:val="18"/>
                <w:lang w:bidi="ar"/>
              </w:rPr>
              <w:t>2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46416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李四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3F35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男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E1E9D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教授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146CF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省份，城市，具体地址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1E3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default" w:cs="Calibri"/>
                <w:sz w:val="18"/>
                <w:szCs w:val="18"/>
                <w:lang w:bidi="ar"/>
              </w:rPr>
              <w:t>12312312312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C159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某某大学某某学院教授，……</w:t>
            </w:r>
          </w:p>
        </w:tc>
      </w:tr>
      <w:tr w14:paraId="1B01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6951B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18"/>
                <w:szCs w:val="18"/>
              </w:rPr>
            </w:pPr>
            <w:r>
              <w:rPr>
                <w:rFonts w:hint="default" w:cs="Calibri"/>
                <w:sz w:val="18"/>
                <w:szCs w:val="18"/>
                <w:lang w:bidi="ar"/>
              </w:rPr>
              <w:t>3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0A17D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……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99AD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38DC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86CB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59DD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E30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简历正文……（约</w:t>
            </w:r>
            <w:r>
              <w:rPr>
                <w:rFonts w:hint="default" w:cs="Calibri"/>
                <w:sz w:val="18"/>
                <w:szCs w:val="18"/>
                <w:lang w:bidi="ar"/>
              </w:rPr>
              <w:t>250</w:t>
            </w: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字）</w:t>
            </w:r>
          </w:p>
        </w:tc>
      </w:tr>
    </w:tbl>
    <w:p w14:paraId="4B8E78D1">
      <w:pPr>
        <w:widowControl w:val="0"/>
        <w:numPr>
          <w:ilvl w:val="0"/>
          <w:numId w:val="0"/>
        </w:numPr>
        <w:tabs>
          <w:tab w:val="left" w:pos="420"/>
        </w:tabs>
        <w:bidi w:val="0"/>
        <w:jc w:val="both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【联系电话及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联系地址仅用于编辑部内部联系及寄送等，不对外展示】</w:t>
      </w:r>
    </w:p>
    <w:sectPr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E84868"/>
    <w:multiLevelType w:val="singleLevel"/>
    <w:tmpl w:val="E1E84868"/>
    <w:lvl w:ilvl="0" w:tentative="0">
      <w:start w:val="1"/>
      <w:numFmt w:val="decimal"/>
      <w:lvlText w:val="%1."/>
      <w:lvlJc w:val="left"/>
      <w:pPr>
        <w:tabs>
          <w:tab w:val="left" w:pos="732"/>
        </w:tabs>
        <w:ind w:left="420"/>
      </w:pPr>
    </w:lvl>
  </w:abstractNum>
  <w:abstractNum w:abstractNumId="1">
    <w:nsid w:val="5C9A5050"/>
    <w:multiLevelType w:val="singleLevel"/>
    <w:tmpl w:val="5C9A5050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5FCF38FB"/>
    <w:multiLevelType w:val="singleLevel"/>
    <w:tmpl w:val="5FCF38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1838CB"/>
    <w:rsid w:val="0C3747B8"/>
    <w:rsid w:val="10060813"/>
    <w:rsid w:val="1135591B"/>
    <w:rsid w:val="133823BF"/>
    <w:rsid w:val="148A7C64"/>
    <w:rsid w:val="14FD7C95"/>
    <w:rsid w:val="1D577413"/>
    <w:rsid w:val="1EA57152"/>
    <w:rsid w:val="1ED84AF3"/>
    <w:rsid w:val="1FBC530C"/>
    <w:rsid w:val="1FC87893"/>
    <w:rsid w:val="1FF86F54"/>
    <w:rsid w:val="213C014E"/>
    <w:rsid w:val="25207829"/>
    <w:rsid w:val="2A6D2B96"/>
    <w:rsid w:val="302F7EC5"/>
    <w:rsid w:val="312C6C3B"/>
    <w:rsid w:val="37184804"/>
    <w:rsid w:val="3F0B0E07"/>
    <w:rsid w:val="40861529"/>
    <w:rsid w:val="48B80DAF"/>
    <w:rsid w:val="4B132DA7"/>
    <w:rsid w:val="5CB0535B"/>
    <w:rsid w:val="5CF83777"/>
    <w:rsid w:val="5F877EAC"/>
    <w:rsid w:val="65056E6E"/>
    <w:rsid w:val="6C445178"/>
    <w:rsid w:val="6E320559"/>
    <w:rsid w:val="6EED68CD"/>
    <w:rsid w:val="737D1E5A"/>
    <w:rsid w:val="76432944"/>
    <w:rsid w:val="770F2826"/>
    <w:rsid w:val="7A4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note text"/>
    <w:basedOn w:val="1"/>
    <w:link w:val="13"/>
    <w:qFormat/>
    <w:uiPriority w:val="0"/>
    <w:pPr>
      <w:snapToGrid w:val="0"/>
      <w:jc w:val="left"/>
    </w:pPr>
    <w:rPr>
      <w:rFonts w:eastAsia="宋体" w:asciiTheme="minorAscii" w:hAnsiTheme="minorAscii"/>
      <w:sz w:val="18"/>
    </w:rPr>
  </w:style>
  <w:style w:type="table" w:styleId="6">
    <w:name w:val="Table Grid"/>
    <w:basedOn w:val="5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ndnote reference"/>
    <w:basedOn w:val="7"/>
    <w:qFormat/>
    <w:uiPriority w:val="0"/>
    <w:rPr>
      <w:vertAlign w:val="superscript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styleId="11">
    <w:name w:val="annotation reference"/>
    <w:basedOn w:val="7"/>
    <w:qFormat/>
    <w:uiPriority w:val="0"/>
    <w:rPr>
      <w:sz w:val="21"/>
      <w:szCs w:val="21"/>
    </w:rPr>
  </w:style>
  <w:style w:type="character" w:styleId="12">
    <w:name w:val="footnote reference"/>
    <w:basedOn w:val="7"/>
    <w:qFormat/>
    <w:uiPriority w:val="0"/>
    <w:rPr>
      <w:rFonts w:ascii="等线" w:hAnsi="等线" w:eastAsia="宋体" w:cs="宋体"/>
      <w:sz w:val="18"/>
      <w:szCs w:val="18"/>
      <w:vertAlign w:val="superscript"/>
    </w:rPr>
  </w:style>
  <w:style w:type="character" w:customStyle="1" w:styleId="13">
    <w:name w:val="脚注文本 Char"/>
    <w:link w:val="4"/>
    <w:qFormat/>
    <w:uiPriority w:val="0"/>
    <w:rPr>
      <w:rFonts w:eastAsia="宋体" w:asciiTheme="minorAscii" w:hAnsiTheme="minorAscii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626</Characters>
  <Lines>1</Lines>
  <Paragraphs>1</Paragraphs>
  <TotalTime>2</TotalTime>
  <ScaleCrop>false</ScaleCrop>
  <LinksUpToDate>false</LinksUpToDate>
  <CharactersWithSpaces>646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2024-12-25T10:38:00Z</dcterms:created>
  <dc:creator>AK-ZM</dc:creator>
  <cp:lastModifiedBy>AK-ZM</cp:lastModifiedBy>
  <dcterms:modified xsi:type="dcterms:W3CDTF">2025-03-17T09:44:36Z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1357BE40CB074A0C8206DE4EDB575104_13</vt:lpwstr>
  </property>
  <property fmtid="{D5CDD505-2E9C-101B-9397-08002B2CF9AE}" pid="4" name="KSOTemplateDocerSaveRecord">
    <vt:lpwstr>eyJoZGlkIjoiYzBiYTk1Yzk1MWZmNzYyMjE0ZWY5M2FiZDRjNGM2OTQiLCJ1c2VySWQiOiIxNjU2MDgxMTgzIn0=</vt:lpwstr>
  </property>
</Properties>
</file>